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0" w:rsidRDefault="00CF6580" w:rsidP="00CF6580">
      <w:pPr>
        <w:spacing w:line="30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报废</w:t>
      </w:r>
      <w:r w:rsidR="007439E6">
        <w:rPr>
          <w:rFonts w:ascii="宋体" w:hAnsi="宋体" w:hint="eastAsia"/>
          <w:b/>
          <w:bCs/>
          <w:sz w:val="36"/>
          <w:szCs w:val="36"/>
        </w:rPr>
        <w:t>设备转让合同</w:t>
      </w:r>
    </w:p>
    <w:p w:rsidR="00CF6580" w:rsidRDefault="00CF6580" w:rsidP="00CF6580">
      <w:pPr>
        <w:spacing w:line="300" w:lineRule="auto"/>
        <w:ind w:firstLineChars="100" w:firstLine="180"/>
        <w:rPr>
          <w:rFonts w:ascii="宋体" w:hAnsi="宋体"/>
          <w:sz w:val="18"/>
          <w:szCs w:val="18"/>
        </w:rPr>
      </w:pPr>
    </w:p>
    <w:p w:rsidR="00CF6580" w:rsidRPr="002F4F23" w:rsidRDefault="00CF6580" w:rsidP="00CF6580">
      <w:pPr>
        <w:spacing w:line="300" w:lineRule="auto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甲方：</w:t>
      </w:r>
      <w:r w:rsidR="007439E6">
        <w:rPr>
          <w:rFonts w:ascii="宋体" w:hAnsi="宋体" w:hint="eastAsia"/>
          <w:sz w:val="24"/>
          <w:u w:val="single"/>
        </w:rPr>
        <w:t>浙江省十里坪羊毛衫厂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     </w:t>
      </w:r>
      <w:r w:rsidR="007439E6">
        <w:rPr>
          <w:rFonts w:ascii="宋体" w:hAnsi="宋体" w:hint="eastAsia"/>
          <w:sz w:val="24"/>
        </w:rPr>
        <w:t xml:space="preserve">  </w:t>
      </w:r>
      <w:r w:rsidR="002F4F23">
        <w:rPr>
          <w:rFonts w:ascii="宋体" w:hAnsi="宋体" w:hint="eastAsia"/>
          <w:sz w:val="24"/>
        </w:rPr>
        <w:t xml:space="preserve"> </w:t>
      </w:r>
      <w:r w:rsidR="007439E6">
        <w:rPr>
          <w:rFonts w:ascii="宋体" w:hAnsi="宋体" w:hint="eastAsia"/>
          <w:sz w:val="24"/>
        </w:rPr>
        <w:t xml:space="preserve"> </w:t>
      </w:r>
      <w:r w:rsidR="002F4F23">
        <w:rPr>
          <w:rFonts w:ascii="宋体" w:hAnsi="宋体" w:hint="eastAsia"/>
          <w:sz w:val="24"/>
        </w:rPr>
        <w:t>签订地点</w:t>
      </w:r>
      <w:r>
        <w:rPr>
          <w:rFonts w:ascii="宋体" w:hAnsi="宋体" w:hint="eastAsia"/>
          <w:sz w:val="24"/>
        </w:rPr>
        <w:t>：</w:t>
      </w:r>
      <w:r w:rsidR="002F4F23" w:rsidRPr="002F4F23">
        <w:rPr>
          <w:rFonts w:ascii="宋体" w:hAnsi="宋体" w:hint="eastAsia"/>
          <w:sz w:val="24"/>
          <w:u w:val="single"/>
        </w:rPr>
        <w:t>龙游县湖镇镇十里</w:t>
      </w:r>
      <w:r w:rsidR="002F4F23">
        <w:rPr>
          <w:rFonts w:ascii="宋体" w:hAnsi="宋体" w:hint="eastAsia"/>
          <w:sz w:val="24"/>
          <w:u w:val="single"/>
        </w:rPr>
        <w:t xml:space="preserve">坪  </w:t>
      </w:r>
    </w:p>
    <w:p w:rsidR="00CF6580" w:rsidRDefault="00CF6580" w:rsidP="00CF6580">
      <w:pPr>
        <w:pStyle w:val="a3"/>
        <w:spacing w:line="312" w:lineRule="auto"/>
        <w:ind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乙方：                               签订时间：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CF6580" w:rsidRDefault="007439E6" w:rsidP="00E57095">
      <w:pPr>
        <w:spacing w:line="300" w:lineRule="auto"/>
        <w:ind w:firstLineChars="200" w:firstLine="480"/>
        <w:rPr>
          <w:rFonts w:asciiTheme="minorEastAsia" w:eastAsiaTheme="minorEastAsia" w:hAnsiTheme="minorEastAsia" w:cs="仿宋_GB2312"/>
          <w:bCs/>
          <w:color w:val="000000"/>
          <w:kern w:val="16"/>
          <w:sz w:val="24"/>
          <w:szCs w:val="24"/>
        </w:rPr>
      </w:pPr>
      <w:r w:rsidRPr="007439E6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通过衢州市产权交易中心有限公司公开挂牌竞价的交易程序，甲方拥有的报废的服装加工设备及其他设备一批（约</w:t>
      </w:r>
      <w:r w:rsidR="004F58F1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 xml:space="preserve">   </w:t>
      </w:r>
      <w:r w:rsidRPr="007439E6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台）（详见清单），2018年1月25日下午2时整在衢州市产权交易中心电子竞价平台上进行了公开 、公平、公正的网络电子竞价，由乙方成交取得受让权，内容如下：</w:t>
      </w:r>
    </w:p>
    <w:p w:rsidR="00E57095" w:rsidRPr="00E57095" w:rsidRDefault="00E57095" w:rsidP="00E57095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57095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一、转让标的：报废的服装加工设备及其他设备一批（约</w:t>
      </w:r>
      <w:r w:rsidR="004F58F1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 xml:space="preserve">   </w:t>
      </w:r>
      <w:r w:rsidRPr="00E57095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台）（详见清单），有偿转让给乙方。</w:t>
      </w:r>
    </w:p>
    <w:p w:rsidR="00CF6580" w:rsidRDefault="00E57095" w:rsidP="00E57095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</w:t>
      </w:r>
      <w:r w:rsidR="00CF6580">
        <w:rPr>
          <w:rFonts w:ascii="宋体" w:hAnsi="宋体" w:hint="eastAsia"/>
          <w:sz w:val="24"/>
        </w:rPr>
        <w:t>、合同价款及设备清单：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275"/>
        <w:gridCol w:w="1985"/>
      </w:tblGrid>
      <w:tr w:rsidR="004F58F1" w:rsidTr="004F58F1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 w:rsidP="004F58F1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数量 </w:t>
            </w:r>
          </w:p>
          <w:p w:rsidR="004F58F1" w:rsidRPr="00022EF4" w:rsidRDefault="004F58F1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22EF4">
              <w:rPr>
                <w:rFonts w:ascii="宋体" w:hAnsi="宋体" w:hint="eastAsia"/>
                <w:sz w:val="24"/>
                <w:szCs w:val="24"/>
              </w:rPr>
              <w:t>（台或吨）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 （元）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价</w:t>
            </w:r>
          </w:p>
          <w:p w:rsidR="004F58F1" w:rsidRDefault="004F58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4F58F1" w:rsidTr="004F58F1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 w:rsidP="004F58F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标段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报废缝纫设备一批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清单附后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F1" w:rsidRDefault="00E60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910台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F58F1" w:rsidTr="004F58F1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Pr="004F58F1" w:rsidRDefault="004F58F1" w:rsidP="004F58F1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F58F1">
              <w:rPr>
                <w:rFonts w:ascii="宋体" w:hAnsi="宋体" w:hint="eastAsia"/>
                <w:sz w:val="24"/>
                <w:szCs w:val="24"/>
              </w:rPr>
              <w:t>标段二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Pr="004F58F1" w:rsidRDefault="004F58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58F1">
              <w:rPr>
                <w:rFonts w:ascii="宋体" w:hAnsi="宋体" w:hint="eastAsia"/>
                <w:sz w:val="24"/>
                <w:szCs w:val="24"/>
              </w:rPr>
              <w:t>报废横机、横机架等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清单附后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E60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约8吨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F58F1" w:rsidTr="004F58F1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 w:rsidP="004F58F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F1" w:rsidRDefault="004F58F1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F58F1" w:rsidTr="004F58F1"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 w:rsidP="004F58F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合同总价（大写）：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1" w:rsidRDefault="004F58F1" w:rsidP="00022EF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CF6580" w:rsidRDefault="00CF6580" w:rsidP="00CF6580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该价款为合同约定的物资价格，装车、运输等其他所有费用由乙方自行承担。</w:t>
      </w:r>
    </w:p>
    <w:p w:rsidR="00616FA3" w:rsidRDefault="00616FA3" w:rsidP="00616FA3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三、付款方式</w:t>
      </w:r>
    </w:p>
    <w:p w:rsidR="00616FA3" w:rsidRDefault="00616FA3" w:rsidP="0029796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（1）乙方在取得受让权后</w:t>
      </w:r>
      <w:r w:rsidR="006140B3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个工作日内付清全部货款并签订合同，未付清视为放弃</w:t>
      </w:r>
      <w:r w:rsidR="0029796E">
        <w:rPr>
          <w:rFonts w:ascii="宋体" w:hAnsi="宋体" w:hint="eastAsia"/>
          <w:sz w:val="24"/>
        </w:rPr>
        <w:t>，</w:t>
      </w:r>
      <w:r w:rsidR="0029796E" w:rsidRPr="0029796E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乙方未按规定时间付清转让款，逾期十天以上的，甲方有权终止合同执行，另行组织转让。</w:t>
      </w:r>
    </w:p>
    <w:p w:rsidR="0029796E" w:rsidRDefault="00616FA3" w:rsidP="0029796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（2）签订合同前交履约保证金</w:t>
      </w:r>
      <w:r w:rsidR="00022EF4">
        <w:rPr>
          <w:rFonts w:ascii="宋体" w:hAnsi="宋体" w:hint="eastAsia"/>
          <w:sz w:val="24"/>
        </w:rPr>
        <w:t>，标段一为</w:t>
      </w:r>
      <w:r>
        <w:rPr>
          <w:rFonts w:ascii="宋体" w:hAnsi="宋体" w:hint="eastAsia"/>
          <w:sz w:val="24"/>
        </w:rPr>
        <w:t>合同总价的10%，</w:t>
      </w:r>
      <w:r w:rsidR="00022EF4">
        <w:rPr>
          <w:rFonts w:ascii="宋体" w:hAnsi="宋体" w:hint="eastAsia"/>
          <w:sz w:val="24"/>
        </w:rPr>
        <w:t>标段二为5000元整，</w:t>
      </w:r>
      <w:r>
        <w:rPr>
          <w:rFonts w:ascii="宋体" w:hAnsi="宋体" w:hint="eastAsia"/>
          <w:sz w:val="24"/>
        </w:rPr>
        <w:t>乙方在货物装运过程中，无违约行为的，装运完毕后30个工作日内退回保证金。</w:t>
      </w:r>
    </w:p>
    <w:p w:rsidR="00616FA3" w:rsidRDefault="00616FA3" w:rsidP="0029796E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（3）款付：浙江省十里坪羊毛衫厂</w:t>
      </w:r>
    </w:p>
    <w:p w:rsidR="00616FA3" w:rsidRDefault="00616FA3" w:rsidP="00616FA3">
      <w:pPr>
        <w:spacing w:line="312" w:lineRule="auto"/>
        <w:ind w:firstLineChars="750" w:firstLine="1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开户行：农行龙游县支行十里坪分理处。</w:t>
      </w:r>
    </w:p>
    <w:p w:rsidR="00616FA3" w:rsidRDefault="00616FA3" w:rsidP="00616FA3">
      <w:pPr>
        <w:spacing w:line="312" w:lineRule="auto"/>
        <w:ind w:firstLineChars="750" w:firstLine="1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账号：750501040000282-0</w:t>
      </w:r>
    </w:p>
    <w:p w:rsidR="00CF6580" w:rsidRDefault="00E57095" w:rsidP="00E57095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CF6580">
        <w:rPr>
          <w:rFonts w:ascii="宋体" w:hAnsi="宋体" w:hint="eastAsia"/>
          <w:sz w:val="24"/>
        </w:rPr>
        <w:t>、供货时间、地点</w:t>
      </w:r>
    </w:p>
    <w:p w:rsidR="00CF6580" w:rsidRPr="0029796E" w:rsidRDefault="00CF6580" w:rsidP="00CF6580">
      <w:pPr>
        <w:spacing w:line="312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</w:rPr>
        <w:t>1、乙方支付货款</w:t>
      </w:r>
      <w:r w:rsidR="001907B8">
        <w:rPr>
          <w:rFonts w:ascii="宋体" w:hAnsi="宋体" w:hint="eastAsia"/>
          <w:sz w:val="24"/>
        </w:rPr>
        <w:t>并签订合同后</w:t>
      </w:r>
      <w:r>
        <w:rPr>
          <w:rFonts w:ascii="宋体" w:hAnsi="宋体" w:hint="eastAsia"/>
          <w:sz w:val="24"/>
        </w:rPr>
        <w:t>，</w:t>
      </w:r>
      <w:r w:rsidR="0029796E" w:rsidRPr="0029796E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须在2018年3月15日前完成所有拆除工作并清场退出</w:t>
      </w:r>
      <w:r w:rsidR="0029796E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。</w:t>
      </w:r>
    </w:p>
    <w:p w:rsidR="001907B8" w:rsidRDefault="001907B8" w:rsidP="001907B8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2、乙方参加招标，视为该批报废缝纫设备已符合乙方所有需求，且明确知道该批设备为报废缝纫设备，甲方不负责该批报废缝纫设备的质量问题。</w:t>
      </w:r>
    </w:p>
    <w:p w:rsidR="00CF6580" w:rsidRDefault="001907B8" w:rsidP="001907B8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3、</w:t>
      </w:r>
      <w:r w:rsidR="00616FA3" w:rsidRPr="00616FA3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乙方付清价款后，甲方将标的移交给乙方。报废资产中有部分配件缺失，移交时不能保证质量完整，移交时设备新</w:t>
      </w:r>
      <w:proofErr w:type="gramStart"/>
      <w:r w:rsidR="00616FA3" w:rsidRPr="00616FA3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或旧不影响</w:t>
      </w:r>
      <w:proofErr w:type="gramEnd"/>
      <w:r w:rsidR="00616FA3" w:rsidRPr="00616FA3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成交价格，</w:t>
      </w:r>
      <w:r w:rsidR="00022EF4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标段一</w:t>
      </w:r>
      <w:r w:rsidR="00616FA3" w:rsidRPr="00616FA3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若有少量的多或少，按评估报告上的同品名、平均单价金额多还少补</w:t>
      </w:r>
      <w:r w:rsidR="00022EF4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。</w:t>
      </w:r>
      <w:r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标段二以实际</w:t>
      </w:r>
      <w:r w:rsidR="006140B3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过磅重量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为准，如有偏差按</w:t>
      </w:r>
      <w:r w:rsidR="00022EF4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（</w:t>
      </w:r>
      <w:r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成交单价</w:t>
      </w:r>
      <w:r w:rsidR="00022EF4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*偏差重量）</w:t>
      </w:r>
      <w:r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多退少补。</w:t>
      </w:r>
    </w:p>
    <w:p w:rsidR="001907B8" w:rsidRDefault="00CF6580" w:rsidP="001907B8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四、违约责任：</w:t>
      </w:r>
    </w:p>
    <w:p w:rsidR="001907B8" w:rsidRDefault="00CF6580" w:rsidP="001907B8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1、乙方未按合同约定时间全部</w:t>
      </w:r>
      <w:r w:rsidR="0029796E">
        <w:rPr>
          <w:rFonts w:ascii="宋体" w:hAnsi="宋体" w:hint="eastAsia"/>
          <w:sz w:val="24"/>
        </w:rPr>
        <w:t>完成所有拆除工作并清场退出</w:t>
      </w:r>
      <w:r>
        <w:rPr>
          <w:rFonts w:ascii="宋体" w:hAnsi="宋体" w:hint="eastAsia"/>
          <w:sz w:val="24"/>
        </w:rPr>
        <w:t>的，每逾期一日扣除</w:t>
      </w:r>
      <w:r w:rsidR="00022EF4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</w:t>
      </w:r>
      <w:r>
        <w:rPr>
          <w:rFonts w:ascii="宋体" w:hAnsi="宋体" w:hint="eastAsia"/>
          <w:sz w:val="24"/>
          <w:u w:val="single"/>
        </w:rPr>
        <w:t>1000</w:t>
      </w:r>
      <w:r>
        <w:rPr>
          <w:rFonts w:ascii="宋体" w:hAnsi="宋体" w:hint="eastAsia"/>
          <w:sz w:val="24"/>
        </w:rPr>
        <w:t>元；逾期</w:t>
      </w:r>
      <w:r>
        <w:rPr>
          <w:rFonts w:ascii="宋体" w:hAnsi="宋体" w:hint="eastAsia"/>
          <w:sz w:val="24"/>
          <w:u w:val="single"/>
        </w:rPr>
        <w:t xml:space="preserve"> </w:t>
      </w:r>
      <w:r w:rsidR="007439E6">
        <w:rPr>
          <w:rFonts w:ascii="宋体" w:hAnsi="宋体" w:hint="eastAsia"/>
          <w:sz w:val="24"/>
          <w:u w:val="single"/>
        </w:rPr>
        <w:t>5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日未将合同约定设备全部运走的，视为乙方自动放弃未运走部分报废设备，</w:t>
      </w:r>
      <w:r w:rsidR="00022EF4">
        <w:rPr>
          <w:rFonts w:ascii="宋体" w:hAnsi="宋体" w:hint="eastAsia"/>
          <w:sz w:val="24"/>
        </w:rPr>
        <w:t>甲方有权自行处理，</w:t>
      </w:r>
      <w:r>
        <w:rPr>
          <w:rFonts w:ascii="宋体" w:hAnsi="宋体" w:hint="eastAsia"/>
          <w:sz w:val="24"/>
        </w:rPr>
        <w:t>乙方所支付的该部分货款及</w:t>
      </w:r>
      <w:r w:rsidR="00022EF4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保证金不予返还。</w:t>
      </w:r>
    </w:p>
    <w:p w:rsidR="00CF6580" w:rsidRDefault="00CF6580" w:rsidP="001907B8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2、在合同履行期间，乙方必须严格执行安全技术操作规程、消防等规定，乙方应遵守甲方的管理制度，不得违反，否则甲方有权终止合同并扣罚全部</w:t>
      </w:r>
      <w:r w:rsidR="00022EF4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保证金，构成犯罪的移交司法机关处理。</w:t>
      </w:r>
    </w:p>
    <w:p w:rsidR="00CF6580" w:rsidRDefault="00CF6580" w:rsidP="00CF6580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五、其他约定：</w:t>
      </w:r>
    </w:p>
    <w:p w:rsidR="00CF6580" w:rsidRDefault="00CF6580" w:rsidP="00CF6580">
      <w:pPr>
        <w:spacing w:line="336" w:lineRule="auto"/>
        <w:ind w:leftChars="-1" w:left="-2" w:firstLineChars="182" w:firstLine="43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（1）甲方出售的报废设备，为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可用设备，不提供售后服务。如乙方修复后继续使用发生事故，甲方不负任何责任。</w:t>
      </w:r>
    </w:p>
    <w:p w:rsidR="00CF6580" w:rsidRDefault="00CF6580" w:rsidP="00CF6580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（2）所有设备的装卸与运输由乙方自行负责，风险由乙方承担，甲方不负任何责任。</w:t>
      </w:r>
    </w:p>
    <w:p w:rsidR="00CF6580" w:rsidRDefault="00CF6580" w:rsidP="00CF6580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六、在合同履行过程中发生争议的由双方协商解决，协商不成的，依法向甲方所在地法院诉讼解决。</w:t>
      </w:r>
    </w:p>
    <w:p w:rsidR="00CF6580" w:rsidRDefault="00CF6580" w:rsidP="00CF6580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七、合同一经双方签字，并加盖公章即为生效。本合同一式</w:t>
      </w:r>
      <w:r w:rsidR="0029796E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份，甲方执</w:t>
      </w:r>
      <w:r w:rsidR="007439E6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份，乙方执</w:t>
      </w:r>
      <w:r w:rsidR="007439E6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</w:t>
      </w:r>
      <w:r w:rsidR="007439E6" w:rsidRPr="007439E6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抄衢州市产权交易中心有限公司一份</w:t>
      </w:r>
      <w:r w:rsidR="007439E6">
        <w:rPr>
          <w:rFonts w:asciiTheme="minorEastAsia" w:eastAsiaTheme="minorEastAsia" w:hAnsiTheme="minorEastAsia" w:cs="仿宋_GB2312" w:hint="eastAsia"/>
          <w:bCs/>
          <w:color w:val="000000"/>
          <w:kern w:val="16"/>
          <w:sz w:val="24"/>
          <w:szCs w:val="24"/>
        </w:rPr>
        <w:t>，</w:t>
      </w:r>
      <w:r>
        <w:rPr>
          <w:rFonts w:ascii="宋体" w:hAnsi="宋体" w:hint="eastAsia"/>
          <w:sz w:val="24"/>
        </w:rPr>
        <w:t>具有同等法律效力。</w:t>
      </w:r>
    </w:p>
    <w:p w:rsidR="00CF6580" w:rsidRDefault="00CF6580" w:rsidP="00CF6580">
      <w:pPr>
        <w:spacing w:line="324" w:lineRule="auto"/>
        <w:rPr>
          <w:rFonts w:ascii="宋体" w:hAnsi="宋体"/>
          <w:sz w:val="24"/>
        </w:rPr>
      </w:pPr>
    </w:p>
    <w:p w:rsidR="00CF6580" w:rsidRDefault="00CF6580" w:rsidP="00CF6580">
      <w:pPr>
        <w:spacing w:line="324" w:lineRule="auto"/>
        <w:ind w:left="6360" w:hangingChars="2650" w:hanging="6360"/>
        <w:rPr>
          <w:rFonts w:ascii="宋体" w:hAnsi="宋体"/>
          <w:sz w:val="24"/>
        </w:rPr>
      </w:pPr>
    </w:p>
    <w:p w:rsidR="002F4F23" w:rsidRDefault="002F4F23" w:rsidP="00CF6580">
      <w:pPr>
        <w:spacing w:line="324" w:lineRule="auto"/>
        <w:ind w:left="6360" w:hangingChars="2650" w:hanging="6360"/>
        <w:rPr>
          <w:rFonts w:ascii="宋体" w:hAnsi="宋体"/>
          <w:sz w:val="24"/>
        </w:rPr>
      </w:pPr>
    </w:p>
    <w:p w:rsidR="002F4F23" w:rsidRDefault="002F4F23" w:rsidP="00CF6580">
      <w:pPr>
        <w:spacing w:line="324" w:lineRule="auto"/>
        <w:ind w:left="6360" w:hangingChars="2650" w:hanging="6360"/>
        <w:rPr>
          <w:rFonts w:ascii="宋体" w:hAnsi="宋体"/>
          <w:sz w:val="24"/>
        </w:rPr>
      </w:pPr>
    </w:p>
    <w:p w:rsidR="002F4F23" w:rsidRDefault="002F4F23" w:rsidP="004F58F1">
      <w:pPr>
        <w:spacing w:line="324" w:lineRule="auto"/>
        <w:rPr>
          <w:rFonts w:ascii="宋体" w:hAnsi="宋体"/>
          <w:sz w:val="24"/>
        </w:rPr>
      </w:pPr>
    </w:p>
    <w:p w:rsidR="00CF6580" w:rsidRDefault="00CF6580" w:rsidP="00CF6580">
      <w:pPr>
        <w:spacing w:line="324" w:lineRule="auto"/>
        <w:ind w:left="6360" w:hangingChars="2650" w:hanging="6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甲方（盖章）：</w:t>
      </w:r>
      <w:r w:rsidR="007439E6">
        <w:rPr>
          <w:rFonts w:ascii="宋体" w:hAnsi="宋体" w:hint="eastAsia"/>
          <w:sz w:val="24"/>
        </w:rPr>
        <w:t>浙江省十里坪羊毛衫厂</w:t>
      </w:r>
      <w:r>
        <w:rPr>
          <w:rFonts w:ascii="宋体" w:hAnsi="宋体" w:hint="eastAsia"/>
          <w:sz w:val="24"/>
        </w:rPr>
        <w:t xml:space="preserve">    </w:t>
      </w:r>
      <w:r w:rsidR="007439E6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乙方（盖章）：</w:t>
      </w:r>
    </w:p>
    <w:p w:rsidR="00CF6580" w:rsidRDefault="00CF6580" w:rsidP="00CF6580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法定代表人或委托人签字：　               法定代表人或委托人签字： </w:t>
      </w:r>
    </w:p>
    <w:p w:rsidR="00CF6580" w:rsidRDefault="00CF6580" w:rsidP="00CF6580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浙江省龙游湖镇十里坪          单位地址：</w:t>
      </w:r>
    </w:p>
    <w:p w:rsidR="00CF6580" w:rsidRDefault="00CF6580" w:rsidP="00CF6580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联系电话：0570-</w:t>
      </w:r>
      <w:r w:rsidR="007439E6">
        <w:rPr>
          <w:rFonts w:ascii="宋体" w:hAnsi="宋体" w:hint="eastAsia"/>
          <w:sz w:val="24"/>
        </w:rPr>
        <w:t>7066035</w:t>
      </w:r>
      <w:r>
        <w:rPr>
          <w:rFonts w:ascii="宋体" w:hAnsi="宋体" w:hint="eastAsia"/>
          <w:sz w:val="24"/>
        </w:rPr>
        <w:t xml:space="preserve">                   联系电话：</w:t>
      </w:r>
    </w:p>
    <w:p w:rsidR="00D07D34" w:rsidRPr="00CF6580" w:rsidRDefault="00D07D34"/>
    <w:sectPr w:rsidR="00D07D34" w:rsidRPr="00CF6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2"/>
    <w:rsid w:val="00022EF4"/>
    <w:rsid w:val="001907B8"/>
    <w:rsid w:val="0029796E"/>
    <w:rsid w:val="002F4F23"/>
    <w:rsid w:val="004F58F1"/>
    <w:rsid w:val="006140B3"/>
    <w:rsid w:val="00616FA3"/>
    <w:rsid w:val="007439E6"/>
    <w:rsid w:val="00CF6580"/>
    <w:rsid w:val="00D07D34"/>
    <w:rsid w:val="00E57095"/>
    <w:rsid w:val="00E60F43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aliases w:val="bt Char1,Body Text(ch) Char1,ändrad Char1,ändrad Char Char,正文文字(ALT+W) Char,body text Char1,EHPT Char1,Body Text2 Char1,正文文字 Char1 Char,Body Text(ch) Char Char,body text Char Char,bt Char Char,EHPT Char Char,Body Text2 Char Char,Indent 1 Char"/>
    <w:link w:val="a3"/>
    <w:semiHidden/>
    <w:locked/>
    <w:rsid w:val="00CF6580"/>
    <w:rPr>
      <w:sz w:val="28"/>
      <w:szCs w:val="24"/>
    </w:rPr>
  </w:style>
  <w:style w:type="paragraph" w:styleId="a3">
    <w:name w:val="Body Text"/>
    <w:aliases w:val="bt,Body Text(ch),ändrad,ändrad Char,正文文字(ALT+W),body text,EHPT,Body Text2,正文文字 Char1,Body Text(ch) Char,body text Char,bt Char,EHPT Char,Body Text2 Char,Indent 1,正文（首行缩进两字） Char Char,NICMAN Body Text,contents,无缩,建议书标准"/>
    <w:basedOn w:val="a"/>
    <w:link w:val="Char1"/>
    <w:semiHidden/>
    <w:unhideWhenUsed/>
    <w:rsid w:val="00CF6580"/>
    <w:pPr>
      <w:spacing w:after="120"/>
    </w:pPr>
    <w:rPr>
      <w:rFonts w:asciiTheme="minorHAnsi" w:eastAsiaTheme="minorEastAsia" w:hAnsiTheme="minorHAnsi" w:cstheme="minorBidi"/>
      <w:sz w:val="28"/>
      <w:szCs w:val="24"/>
    </w:rPr>
  </w:style>
  <w:style w:type="character" w:customStyle="1" w:styleId="Char">
    <w:name w:val="正文文本 Char"/>
    <w:basedOn w:val="a0"/>
    <w:uiPriority w:val="99"/>
    <w:semiHidden/>
    <w:rsid w:val="00CF658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aliases w:val="bt Char1,Body Text(ch) Char1,ändrad Char1,ändrad Char Char,正文文字(ALT+W) Char,body text Char1,EHPT Char1,Body Text2 Char1,正文文字 Char1 Char,Body Text(ch) Char Char,body text Char Char,bt Char Char,EHPT Char Char,Body Text2 Char Char,Indent 1 Char"/>
    <w:link w:val="a3"/>
    <w:semiHidden/>
    <w:locked/>
    <w:rsid w:val="00CF6580"/>
    <w:rPr>
      <w:sz w:val="28"/>
      <w:szCs w:val="24"/>
    </w:rPr>
  </w:style>
  <w:style w:type="paragraph" w:styleId="a3">
    <w:name w:val="Body Text"/>
    <w:aliases w:val="bt,Body Text(ch),ändrad,ändrad Char,正文文字(ALT+W),body text,EHPT,Body Text2,正文文字 Char1,Body Text(ch) Char,body text Char,bt Char,EHPT Char,Body Text2 Char,Indent 1,正文（首行缩进两字） Char Char,NICMAN Body Text,contents,无缩,建议书标准"/>
    <w:basedOn w:val="a"/>
    <w:link w:val="Char1"/>
    <w:semiHidden/>
    <w:unhideWhenUsed/>
    <w:rsid w:val="00CF6580"/>
    <w:pPr>
      <w:spacing w:after="120"/>
    </w:pPr>
    <w:rPr>
      <w:rFonts w:asciiTheme="minorHAnsi" w:eastAsiaTheme="minorEastAsia" w:hAnsiTheme="minorHAnsi" w:cstheme="minorBidi"/>
      <w:sz w:val="28"/>
      <w:szCs w:val="24"/>
    </w:rPr>
  </w:style>
  <w:style w:type="character" w:customStyle="1" w:styleId="Char">
    <w:name w:val="正文文本 Char"/>
    <w:basedOn w:val="a0"/>
    <w:uiPriority w:val="99"/>
    <w:semiHidden/>
    <w:rsid w:val="00CF658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5</cp:revision>
  <dcterms:created xsi:type="dcterms:W3CDTF">2018-01-17T06:39:00Z</dcterms:created>
  <dcterms:modified xsi:type="dcterms:W3CDTF">2018-01-18T00:24:00Z</dcterms:modified>
</cp:coreProperties>
</file>